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2CB" w:rsidRDefault="002C32CB" w:rsidP="002C32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Кузнецов А. А., </w:t>
      </w:r>
      <w:proofErr w:type="spellStart"/>
      <w:r>
        <w:rPr>
          <w:rFonts w:ascii="DINPro" w:hAnsi="DINPro" w:cs="DINPro"/>
          <w:sz w:val="18"/>
          <w:szCs w:val="18"/>
        </w:rPr>
        <w:t>Маль</w:t>
      </w:r>
      <w:proofErr w:type="spellEnd"/>
      <w:r>
        <w:rPr>
          <w:rFonts w:ascii="DINPro" w:hAnsi="DINPro" w:cs="DINPro"/>
          <w:sz w:val="18"/>
          <w:szCs w:val="18"/>
        </w:rPr>
        <w:t xml:space="preserve"> Г. С. Динамика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изменений липопротеинов и эстрогенов в процессе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лекарственной коррекции </w:t>
      </w:r>
      <w:proofErr w:type="spellStart"/>
      <w:r>
        <w:rPr>
          <w:rFonts w:ascii="DINPro" w:hAnsi="DINPro" w:cs="DINPro"/>
          <w:sz w:val="18"/>
          <w:szCs w:val="18"/>
        </w:rPr>
        <w:t>дислипидемий</w:t>
      </w:r>
      <w:proofErr w:type="spellEnd"/>
      <w:r>
        <w:rPr>
          <w:rFonts w:ascii="DINPro" w:hAnsi="DINPro" w:cs="DINPro"/>
          <w:sz w:val="18"/>
          <w:szCs w:val="18"/>
        </w:rPr>
        <w:t xml:space="preserve"> ингибиторами PCSK9 с различной </w:t>
      </w:r>
      <w:proofErr w:type="spellStart"/>
      <w:r>
        <w:rPr>
          <w:rFonts w:ascii="DINPro" w:hAnsi="DINPro" w:cs="DINPro"/>
          <w:sz w:val="18"/>
          <w:szCs w:val="18"/>
        </w:rPr>
        <w:t>коморбидной</w:t>
      </w:r>
      <w:proofErr w:type="spellEnd"/>
      <w:r>
        <w:rPr>
          <w:rFonts w:ascii="DINPro" w:hAnsi="DINPro" w:cs="DINPro"/>
          <w:sz w:val="18"/>
          <w:szCs w:val="18"/>
        </w:rPr>
        <w:t xml:space="preserve"> патологией.</w:t>
      </w:r>
    </w:p>
    <w:p w:rsidR="002C32CB" w:rsidRDefault="002C32CB" w:rsidP="002C32CB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Международный журнал сердца и сосудистых забо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 xml:space="preserve">леваний. 2022; 10(35): 23-32. </w:t>
      </w:r>
      <w:proofErr w:type="spellStart"/>
      <w:r>
        <w:rPr>
          <w:rFonts w:ascii="DINPro" w:hAnsi="DINPro" w:cs="DINPro"/>
          <w:sz w:val="18"/>
          <w:szCs w:val="18"/>
        </w:rPr>
        <w:t>doi</w:t>
      </w:r>
      <w:proofErr w:type="spellEnd"/>
      <w:r>
        <w:rPr>
          <w:rFonts w:ascii="DINPro" w:hAnsi="DINPro" w:cs="DINPro"/>
          <w:sz w:val="18"/>
          <w:szCs w:val="18"/>
        </w:rPr>
        <w:t>: 10.24412/2311-1623-</w:t>
      </w:r>
    </w:p>
    <w:p w:rsidR="00590B1F" w:rsidRDefault="002C32CB" w:rsidP="002C32CB">
      <w:r>
        <w:rPr>
          <w:rFonts w:ascii="DINPro" w:hAnsi="DINPro" w:cs="DINPro"/>
          <w:sz w:val="18"/>
          <w:szCs w:val="18"/>
        </w:rPr>
        <w:t>2022-35-23-32</w:t>
      </w:r>
    </w:p>
    <w:sectPr w:rsidR="0059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CB"/>
    <w:rsid w:val="002C32CB"/>
    <w:rsid w:val="0059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2ACB8-4C34-4B62-94AA-A176DBB2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1</cp:revision>
  <dcterms:created xsi:type="dcterms:W3CDTF">2022-11-09T07:22:00Z</dcterms:created>
  <dcterms:modified xsi:type="dcterms:W3CDTF">2022-11-09T07:22:00Z</dcterms:modified>
</cp:coreProperties>
</file>